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76" w:rsidRDefault="00654AC9" w:rsidP="00DF0E73">
      <w:pPr>
        <w:spacing w:after="0"/>
        <w:rPr>
          <w:rStyle w:val="Vrazn"/>
          <w:rFonts w:ascii="Times New Roman" w:hAnsi="Times New Roman"/>
          <w:color w:val="000000"/>
          <w:sz w:val="36"/>
          <w:szCs w:val="36"/>
          <w:u w:val="single"/>
        </w:rPr>
      </w:pPr>
      <w:r>
        <w:rPr>
          <w:rFonts w:ascii="Times New Roman" w:hAnsi="Times New Roman"/>
          <w:b/>
          <w:bCs/>
          <w:noProof/>
          <w:color w:val="000000"/>
          <w:sz w:val="72"/>
          <w:szCs w:val="7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4pt;margin-top:-24.35pt;width:323.45pt;height:76.25pt;z-index:251657216;mso-width-relative:margin;mso-height-relative:margin" stroked="f">
            <v:textbox style="mso-next-textbox:#_x0000_s1026">
              <w:txbxContent>
                <w:p w:rsidR="00BB0491" w:rsidRPr="00A53699" w:rsidRDefault="00BB0491" w:rsidP="00BB0491">
                  <w:pPr>
                    <w:pStyle w:val="Nzov"/>
                    <w:rPr>
                      <w:rFonts w:eastAsia="Arial Unicode MS"/>
                      <w:shadow/>
                      <w:spacing w:val="10"/>
                      <w:sz w:val="56"/>
                      <w:szCs w:val="56"/>
                    </w:rPr>
                  </w:pPr>
                  <w:r w:rsidRPr="00A53699">
                    <w:rPr>
                      <w:rFonts w:eastAsia="Arial Unicode MS"/>
                      <w:shadow/>
                      <w:spacing w:val="10"/>
                      <w:sz w:val="56"/>
                      <w:szCs w:val="56"/>
                    </w:rPr>
                    <w:t xml:space="preserve">Hélia </w:t>
                  </w:r>
                  <w:proofErr w:type="spellStart"/>
                  <w:r w:rsidRPr="00A53699">
                    <w:rPr>
                      <w:rFonts w:eastAsia="Arial Unicode MS"/>
                      <w:shadow/>
                      <w:spacing w:val="10"/>
                      <w:sz w:val="56"/>
                      <w:szCs w:val="56"/>
                    </w:rPr>
                    <w:t>n.o</w:t>
                  </w:r>
                  <w:proofErr w:type="spellEnd"/>
                  <w:r w:rsidRPr="00A53699">
                    <w:rPr>
                      <w:rFonts w:eastAsia="Arial Unicode MS"/>
                      <w:shadow/>
                      <w:spacing w:val="10"/>
                      <w:sz w:val="56"/>
                      <w:szCs w:val="56"/>
                    </w:rPr>
                    <w:t>.</w:t>
                  </w:r>
                </w:p>
                <w:p w:rsidR="00BB0491" w:rsidRPr="00DF0E73" w:rsidRDefault="00BB0491" w:rsidP="00BB0491">
                  <w:pPr>
                    <w:pStyle w:val="Nzov"/>
                    <w:rPr>
                      <w:rFonts w:eastAsia="Arial Unicode MS"/>
                      <w:shadow/>
                      <w:sz w:val="48"/>
                      <w:szCs w:val="48"/>
                    </w:rPr>
                  </w:pPr>
                  <w:r w:rsidRPr="00DF0E73">
                    <w:rPr>
                      <w:rFonts w:eastAsia="Arial Unicode MS"/>
                      <w:shadow/>
                      <w:sz w:val="48"/>
                      <w:szCs w:val="48"/>
                    </w:rPr>
                    <w:t xml:space="preserve">Domov  sociálnych služieb </w:t>
                  </w:r>
                </w:p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z w:val="44"/>
                      <w:szCs w:val="44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alt="s 001" style="position:absolute;margin-left:-13.85pt;margin-top:-24.35pt;width:107.25pt;height:85.5pt;z-index:-251658240;visibility:visible">
            <v:imagedata r:id="rId6" o:title="s 001" croptop="4962f" cropbottom="49546f" cropleft="23940f" cropright="21557f"/>
          </v:shape>
        </w:pict>
      </w:r>
      <w:r w:rsidR="00E30776">
        <w:rPr>
          <w:rStyle w:val="Vrazn"/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</w:t>
      </w:r>
      <w:r w:rsidR="00E30776">
        <w:rPr>
          <w:rStyle w:val="Vraz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Vraz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Vraz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Vrazn"/>
          <w:rFonts w:ascii="Times New Roman" w:hAnsi="Times New Roman"/>
          <w:color w:val="000000"/>
          <w:sz w:val="36"/>
          <w:szCs w:val="36"/>
          <w:u w:val="single"/>
        </w:rPr>
        <w:tab/>
      </w:r>
    </w:p>
    <w:p w:rsidR="00DF0E73" w:rsidRPr="00DF0E73" w:rsidRDefault="00DF0E73" w:rsidP="00DF0E73">
      <w:pPr>
        <w:spacing w:after="0"/>
        <w:rPr>
          <w:rStyle w:val="Vrazn"/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noProof/>
          <w:color w:val="000000"/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.15pt;margin-top:38.1pt;width:440.25pt;height:1.5pt;flip:y;z-index:251659264" o:connectortype="straight"/>
        </w:pict>
      </w:r>
    </w:p>
    <w:p w:rsidR="008657D7" w:rsidRPr="00BC6DB3" w:rsidRDefault="008657D7" w:rsidP="00B33D97">
      <w:pPr>
        <w:spacing w:after="0"/>
        <w:jc w:val="center"/>
        <w:rPr>
          <w:rStyle w:val="Vrazn"/>
          <w:rFonts w:ascii="Times New Roman" w:hAnsi="Times New Roman"/>
          <w:color w:val="000000"/>
          <w:sz w:val="44"/>
          <w:szCs w:val="44"/>
        </w:rPr>
      </w:pPr>
      <w:r w:rsidRPr="00BC6DB3">
        <w:rPr>
          <w:rStyle w:val="Vrazn"/>
          <w:rFonts w:ascii="Times New Roman" w:hAnsi="Times New Roman"/>
          <w:color w:val="000000"/>
          <w:sz w:val="44"/>
          <w:szCs w:val="44"/>
        </w:rPr>
        <w:t>CENNÍK</w:t>
      </w:r>
    </w:p>
    <w:p w:rsidR="00E30776" w:rsidRPr="00CB3C2C" w:rsidRDefault="00E30776" w:rsidP="00BC6DB3">
      <w:pPr>
        <w:rPr>
          <w:rStyle w:val="Vrazn"/>
          <w:rFonts w:ascii="Times New Roman" w:hAnsi="Times New Roman"/>
          <w:b w:val="0"/>
          <w:color w:val="000000"/>
          <w:sz w:val="40"/>
          <w:szCs w:val="40"/>
        </w:rPr>
      </w:pPr>
      <w:r>
        <w:rPr>
          <w:rStyle w:val="Vrazn"/>
          <w:rFonts w:ascii="Times New Roman" w:hAnsi="Times New Roman"/>
          <w:color w:val="000000"/>
          <w:sz w:val="40"/>
          <w:szCs w:val="40"/>
        </w:rPr>
        <w:t xml:space="preserve">             </w:t>
      </w:r>
      <w:r w:rsidRPr="00CB3C2C">
        <w:rPr>
          <w:rStyle w:val="Vrazn"/>
          <w:rFonts w:ascii="Times New Roman" w:hAnsi="Times New Roman"/>
          <w:b w:val="0"/>
          <w:color w:val="000000"/>
          <w:sz w:val="40"/>
          <w:szCs w:val="40"/>
        </w:rPr>
        <w:t xml:space="preserve">úhrad za poskytovanie sociálnych služieb </w:t>
      </w:r>
    </w:p>
    <w:p w:rsidR="00E30776" w:rsidRPr="00BC6DB3" w:rsidRDefault="00BC6DB3" w:rsidP="00BC6DB3">
      <w:pPr>
        <w:numPr>
          <w:ilvl w:val="0"/>
          <w:numId w:val="3"/>
        </w:numPr>
        <w:jc w:val="center"/>
        <w:rPr>
          <w:rStyle w:val="Vrazn"/>
          <w:rFonts w:ascii="Times New Roman" w:hAnsi="Times New Roman"/>
          <w:b w:val="0"/>
          <w:color w:val="000000"/>
          <w:sz w:val="40"/>
          <w:szCs w:val="40"/>
        </w:rPr>
      </w:pPr>
      <w:r>
        <w:rPr>
          <w:rStyle w:val="Vrazn"/>
          <w:rFonts w:ascii="Times New Roman" w:hAnsi="Times New Roman"/>
          <w:color w:val="000000"/>
          <w:sz w:val="40"/>
          <w:szCs w:val="40"/>
        </w:rPr>
        <w:t xml:space="preserve"> </w:t>
      </w:r>
      <w:r w:rsidR="00E30776" w:rsidRPr="00BC6DB3">
        <w:rPr>
          <w:rStyle w:val="Vrazn"/>
          <w:rFonts w:ascii="Times New Roman" w:hAnsi="Times New Roman"/>
          <w:color w:val="000000"/>
          <w:sz w:val="40"/>
          <w:szCs w:val="40"/>
        </w:rPr>
        <w:t>Denná úhrada za obslužné činnosti</w:t>
      </w:r>
    </w:p>
    <w:p w:rsidR="008F6AFF" w:rsidRPr="00BC6DB3" w:rsidRDefault="00E30776" w:rsidP="00E94444">
      <w:pPr>
        <w:spacing w:after="0"/>
        <w:jc w:val="both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A.1. </w:t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>STRAVOVANIE</w:t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</w:t>
      </w:r>
    </w:p>
    <w:p w:rsidR="008F6AFF" w:rsidRDefault="008F6AFF" w:rsidP="008F6AFF">
      <w:pPr>
        <w:spacing w:after="0"/>
        <w:ind w:firstLine="708"/>
        <w:jc w:val="both"/>
        <w:rPr>
          <w:rStyle w:val="Vrazn"/>
          <w:rFonts w:ascii="Times New Roman" w:hAnsi="Times New Roman"/>
          <w:color w:val="000000"/>
          <w:sz w:val="36"/>
          <w:szCs w:val="36"/>
        </w:rPr>
      </w:pPr>
      <w:r w:rsidRPr="00E4580C">
        <w:rPr>
          <w:rStyle w:val="Vrazn"/>
          <w:rFonts w:ascii="Times New Roman" w:hAnsi="Times New Roman"/>
          <w:color w:val="000000"/>
          <w:sz w:val="24"/>
          <w:szCs w:val="24"/>
        </w:rPr>
        <w:t>(stravná jednotka + režijné náklady na prípravu stravy)</w:t>
      </w:r>
    </w:p>
    <w:p w:rsidR="00E4580C" w:rsidRPr="00BC6DB3" w:rsidRDefault="00E30776" w:rsidP="008F6AFF">
      <w:pPr>
        <w:spacing w:after="0"/>
        <w:ind w:firstLine="708"/>
        <w:jc w:val="both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racionálna strava</w:t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EF0386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>4,</w:t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>15</w:t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E4580C" w:rsidRPr="00BC6DB3" w:rsidRDefault="00EF0386" w:rsidP="00BC6DB3">
      <w:pPr>
        <w:jc w:val="both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       </w:t>
      </w:r>
      <w:r w:rsid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</w:t>
      </w:r>
      <w:r w:rsidR="00E30776" w:rsidRPr="00BC6DB3">
        <w:rPr>
          <w:rStyle w:val="Vrazn"/>
          <w:rFonts w:ascii="Times New Roman" w:hAnsi="Times New Roman"/>
          <w:color w:val="000000"/>
          <w:sz w:val="32"/>
          <w:szCs w:val="32"/>
        </w:rPr>
        <w:t>diabetická strava)</w:t>
      </w:r>
      <w:r w:rsidR="00D579D5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D579D5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>4,</w:t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>54</w:t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8F6AFF" w:rsidRPr="00BC6DB3" w:rsidRDefault="00CB3C2C" w:rsidP="00E10786">
      <w:pPr>
        <w:spacing w:after="0"/>
        <w:jc w:val="both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A.2. </w:t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>UBYTOVANIE</w:t>
      </w:r>
    </w:p>
    <w:p w:rsidR="008F6AFF" w:rsidRDefault="008F6AFF" w:rsidP="008F6AFF">
      <w:pPr>
        <w:spacing w:after="0"/>
        <w:ind w:left="705"/>
        <w:jc w:val="both"/>
        <w:rPr>
          <w:rStyle w:val="Vrazn"/>
          <w:rFonts w:ascii="Times New Roman" w:hAnsi="Times New Roman"/>
          <w:color w:val="000000"/>
          <w:sz w:val="36"/>
          <w:szCs w:val="36"/>
        </w:rPr>
      </w:pPr>
      <w:r>
        <w:rPr>
          <w:rStyle w:val="Vrazn"/>
          <w:rFonts w:ascii="Times New Roman" w:hAnsi="Times New Roman"/>
          <w:color w:val="000000"/>
          <w:sz w:val="36"/>
          <w:szCs w:val="36"/>
        </w:rPr>
        <w:tab/>
      </w:r>
      <w:r>
        <w:rPr>
          <w:rStyle w:val="Vrazn"/>
          <w:rFonts w:ascii="Times New Roman" w:hAnsi="Times New Roman"/>
          <w:color w:val="000000"/>
          <w:sz w:val="24"/>
          <w:szCs w:val="24"/>
        </w:rPr>
        <w:t>(za 1 lôžko v obytnej miestnosti a za užívanie obytnej miestnosti jej vybavenia a príslušenstva, za užívanie spoločných priestorov, vecné plnenia spojené s</w:t>
      </w:r>
      <w:r>
        <w:rPr>
          <w:rStyle w:val="Vrazn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Vrazn"/>
          <w:rFonts w:ascii="Times New Roman" w:hAnsi="Times New Roman"/>
          <w:color w:val="000000"/>
          <w:sz w:val="24"/>
          <w:szCs w:val="24"/>
        </w:rPr>
        <w:t>bývaním</w:t>
      </w:r>
      <w:r>
        <w:rPr>
          <w:rStyle w:val="Vrazn"/>
          <w:rFonts w:ascii="Times New Roman" w:hAnsi="Times New Roman"/>
          <w:color w:val="000000"/>
          <w:sz w:val="24"/>
          <w:szCs w:val="24"/>
        </w:rPr>
        <w:t>)</w:t>
      </w:r>
    </w:p>
    <w:p w:rsidR="006845DE" w:rsidRPr="00BC6DB3" w:rsidRDefault="006845DE" w:rsidP="008F6AFF">
      <w:pPr>
        <w:spacing w:after="0"/>
        <w:ind w:firstLine="705"/>
        <w:jc w:val="both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1.</w:t>
      </w:r>
      <w:r w:rsidR="006711C2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</w:t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posteľová izba</w:t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707B6A" w:rsidRPr="00BC6DB3">
        <w:rPr>
          <w:rStyle w:val="Vrazn"/>
          <w:rFonts w:ascii="Times New Roman" w:hAnsi="Times New Roman"/>
          <w:color w:val="000000"/>
          <w:sz w:val="32"/>
          <w:szCs w:val="32"/>
        </w:rPr>
        <w:t>3,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20</w:t>
      </w:r>
      <w:r w:rsidR="00123357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E10786" w:rsidRPr="00BC6DB3" w:rsidRDefault="00A75EB0" w:rsidP="008F6AFF">
      <w:pPr>
        <w:spacing w:after="0"/>
        <w:ind w:firstLine="705"/>
        <w:jc w:val="both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2. posteľová </w:t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>izba</w:t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D579D5" w:rsidRPr="00BC6DB3">
        <w:rPr>
          <w:rStyle w:val="Vrazn"/>
          <w:rFonts w:ascii="Times New Roman" w:hAnsi="Times New Roman"/>
          <w:color w:val="000000"/>
          <w:sz w:val="32"/>
          <w:szCs w:val="32"/>
        </w:rPr>
        <w:t>2,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00</w:t>
      </w:r>
      <w:r w:rsidR="0045481A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EF0386" w:rsidRPr="00BC6DB3" w:rsidRDefault="00EF0386" w:rsidP="008F6AFF">
      <w:pPr>
        <w:ind w:left="705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3. posteľová izba</w:t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EC31B7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EC31B7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8F6AFF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EC31B7" w:rsidRPr="00BC6DB3">
        <w:rPr>
          <w:rStyle w:val="Vrazn"/>
          <w:rFonts w:ascii="Times New Roman" w:hAnsi="Times New Roman"/>
          <w:color w:val="000000"/>
          <w:sz w:val="32"/>
          <w:szCs w:val="32"/>
        </w:rPr>
        <w:t>1,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40</w:t>
      </w:r>
      <w:r w:rsidR="00E10786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8F6AFF" w:rsidRPr="008F6AFF" w:rsidRDefault="008F6AFF" w:rsidP="008F6AFF">
      <w:pPr>
        <w:spacing w:after="0"/>
        <w:ind w:firstLine="705"/>
        <w:jc w:val="both"/>
        <w:rPr>
          <w:rFonts w:ascii="Times New Roman" w:hAnsi="Times New Roman"/>
          <w:b/>
          <w:sz w:val="32"/>
          <w:szCs w:val="32"/>
        </w:rPr>
      </w:pPr>
      <w:r w:rsidRPr="008F6AFF">
        <w:rPr>
          <w:rFonts w:ascii="Times New Roman" w:hAnsi="Times New Roman"/>
          <w:b/>
          <w:sz w:val="32"/>
          <w:szCs w:val="32"/>
        </w:rPr>
        <w:t>individuálna sadzba za vecné plnenia spojené s bývaním</w:t>
      </w:r>
    </w:p>
    <w:p w:rsidR="008F6AFF" w:rsidRPr="009C414E" w:rsidRDefault="008F6AFF" w:rsidP="00BC6DB3">
      <w:pPr>
        <w:ind w:left="705"/>
        <w:jc w:val="both"/>
        <w:rPr>
          <w:rFonts w:ascii="Times New Roman" w:hAnsi="Times New Roman"/>
          <w:b/>
          <w:sz w:val="32"/>
          <w:szCs w:val="32"/>
        </w:rPr>
      </w:pPr>
      <w:r w:rsidRPr="008F6AFF">
        <w:rPr>
          <w:rFonts w:ascii="Times New Roman" w:hAnsi="Times New Roman"/>
          <w:b/>
          <w:sz w:val="24"/>
          <w:szCs w:val="24"/>
        </w:rPr>
        <w:t>(za každý používaný elektrický spotrebič s vyššou spotrebou pre individuálnu potrebu občanov)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C414E">
        <w:rPr>
          <w:rFonts w:ascii="Times New Roman" w:hAnsi="Times New Roman"/>
          <w:b/>
          <w:sz w:val="32"/>
          <w:szCs w:val="32"/>
        </w:rPr>
        <w:t>0,10 €</w:t>
      </w:r>
    </w:p>
    <w:p w:rsidR="00BC6DB3" w:rsidRPr="00BC6DB3" w:rsidRDefault="00EF0386" w:rsidP="00EF0386">
      <w:pPr>
        <w:spacing w:after="0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DA2EDB">
        <w:rPr>
          <w:rStyle w:val="Vrazn"/>
          <w:rFonts w:ascii="Times New Roman" w:hAnsi="Times New Roman"/>
          <w:color w:val="000000"/>
          <w:sz w:val="32"/>
          <w:szCs w:val="32"/>
        </w:rPr>
        <w:t>A.3.</w:t>
      </w:r>
      <w:r w:rsidRPr="0053568C">
        <w:rPr>
          <w:rStyle w:val="Vrazn"/>
          <w:rFonts w:ascii="Times New Roman" w:hAnsi="Times New Roman"/>
          <w:color w:val="000000"/>
          <w:sz w:val="36"/>
          <w:szCs w:val="36"/>
        </w:rPr>
        <w:t xml:space="preserve"> </w:t>
      </w: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u</w:t>
      </w:r>
      <w:r w:rsidR="00A75EB0" w:rsidRPr="00BC6DB3">
        <w:rPr>
          <w:rStyle w:val="Vrazn"/>
          <w:rFonts w:ascii="Times New Roman" w:hAnsi="Times New Roman"/>
          <w:color w:val="000000"/>
          <w:sz w:val="32"/>
          <w:szCs w:val="32"/>
        </w:rPr>
        <w:t>pr</w:t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>atovanie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  <w:t>0,50 €</w:t>
      </w:r>
    </w:p>
    <w:p w:rsidR="00EF0386" w:rsidRDefault="003A6768" w:rsidP="003A6768">
      <w:pPr>
        <w:rPr>
          <w:rStyle w:val="Vrazn"/>
          <w:rFonts w:ascii="Times New Roman" w:hAnsi="Times New Roman"/>
          <w:color w:val="000000"/>
          <w:sz w:val="32"/>
          <w:szCs w:val="32"/>
        </w:rPr>
      </w:pPr>
      <w:r>
        <w:rPr>
          <w:rStyle w:val="Vrazn"/>
          <w:rFonts w:ascii="Times New Roman" w:hAnsi="Times New Roman"/>
          <w:color w:val="000000"/>
          <w:sz w:val="32"/>
          <w:szCs w:val="32"/>
        </w:rPr>
        <w:t xml:space="preserve">        </w:t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>pranie,</w:t>
      </w:r>
      <w:r w:rsid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</w:t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>žehlenie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,</w:t>
      </w:r>
      <w:r w:rsid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údržba bielizne a</w:t>
      </w:r>
      <w:r w:rsidR="00BC6DB3">
        <w:rPr>
          <w:rStyle w:val="Vrazn"/>
          <w:rFonts w:ascii="Times New Roman" w:hAnsi="Times New Roman"/>
          <w:color w:val="000000"/>
          <w:sz w:val="32"/>
          <w:szCs w:val="32"/>
        </w:rPr>
        <w:t> </w:t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šatstva</w:t>
      </w:r>
      <w:r w:rsid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DF0E7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 w:rsidRPr="00BC6DB3">
        <w:rPr>
          <w:rStyle w:val="Vrazn"/>
          <w:rFonts w:ascii="Times New Roman" w:hAnsi="Times New Roman"/>
          <w:color w:val="000000"/>
          <w:sz w:val="32"/>
          <w:szCs w:val="32"/>
        </w:rPr>
        <w:t>0,50 €</w:t>
      </w:r>
    </w:p>
    <w:p w:rsidR="003A6768" w:rsidRDefault="00BC6DB3" w:rsidP="00654AC9">
      <w:pPr>
        <w:numPr>
          <w:ilvl w:val="0"/>
          <w:numId w:val="3"/>
        </w:numPr>
        <w:spacing w:after="0"/>
        <w:jc w:val="center"/>
        <w:rPr>
          <w:rStyle w:val="Vrazn"/>
          <w:rFonts w:ascii="Times New Roman" w:hAnsi="Times New Roman"/>
          <w:color w:val="000000"/>
          <w:sz w:val="40"/>
          <w:szCs w:val="40"/>
        </w:rPr>
      </w:pPr>
      <w:r>
        <w:rPr>
          <w:rStyle w:val="Vrazn"/>
          <w:rFonts w:ascii="Times New Roman" w:hAnsi="Times New Roman"/>
          <w:color w:val="000000"/>
          <w:sz w:val="40"/>
          <w:szCs w:val="40"/>
        </w:rPr>
        <w:t xml:space="preserve"> </w:t>
      </w:r>
      <w:r w:rsidR="00EF0386" w:rsidRPr="00BC6DB3">
        <w:rPr>
          <w:rStyle w:val="Vrazn"/>
          <w:rFonts w:ascii="Times New Roman" w:hAnsi="Times New Roman"/>
          <w:color w:val="000000"/>
          <w:sz w:val="40"/>
          <w:szCs w:val="40"/>
        </w:rPr>
        <w:t>Denná úhrada za odborné činnosti</w:t>
      </w:r>
    </w:p>
    <w:p w:rsidR="003A6768" w:rsidRPr="00DF0E73" w:rsidRDefault="003A6768" w:rsidP="00DF0E73">
      <w:pPr>
        <w:ind w:left="720"/>
        <w:jc w:val="both"/>
        <w:rPr>
          <w:rStyle w:val="Vrazn"/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3A6768">
        <w:rPr>
          <w:rFonts w:ascii="Times New Roman" w:hAnsi="Times New Roman"/>
          <w:b/>
          <w:sz w:val="24"/>
          <w:szCs w:val="24"/>
        </w:rPr>
        <w:t>(</w:t>
      </w:r>
      <w:r w:rsidRPr="003A6768">
        <w:rPr>
          <w:rFonts w:ascii="Times New Roman" w:hAnsi="Times New Roman"/>
          <w:b/>
          <w:sz w:val="24"/>
          <w:szCs w:val="24"/>
        </w:rPr>
        <w:t>pomoc pri odkázanosti fyzickej osoby na pomoc inej fyzickej osoby – v závislosti od stupňa odkázanosti fyzickej osoby na pomoc inej fyzickej osoby určeného v posudku o odkázanosti na sociálnu službu</w:t>
      </w:r>
      <w:r w:rsidRPr="003A6768">
        <w:rPr>
          <w:rFonts w:ascii="Times New Roman" w:hAnsi="Times New Roman"/>
          <w:b/>
          <w:sz w:val="24"/>
          <w:szCs w:val="24"/>
        </w:rPr>
        <w:t>)</w:t>
      </w:r>
    </w:p>
    <w:p w:rsidR="00EF0386" w:rsidRPr="00BC6DB3" w:rsidRDefault="00A75EB0" w:rsidP="00EF0386">
      <w:pPr>
        <w:spacing w:after="0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B.1</w:t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>.</w:t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stupeň odkázanosti V.</w:t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6D09AE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  <w:t>1,</w:t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>55</w:t>
      </w:r>
      <w:r w:rsidR="00EF0386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EF0386" w:rsidRPr="00BC6DB3" w:rsidRDefault="00A75EB0" w:rsidP="00EF0386">
      <w:pPr>
        <w:spacing w:after="0"/>
        <w:rPr>
          <w:rStyle w:val="Vrazn"/>
          <w:rFonts w:ascii="Times New Roman" w:hAnsi="Times New Roman"/>
          <w:color w:val="000000"/>
          <w:sz w:val="32"/>
          <w:szCs w:val="32"/>
        </w:rPr>
      </w:pPr>
      <w:r w:rsidRPr="00BC6DB3">
        <w:rPr>
          <w:rStyle w:val="Vrazn"/>
          <w:rFonts w:ascii="Times New Roman" w:hAnsi="Times New Roman"/>
          <w:color w:val="000000"/>
          <w:sz w:val="32"/>
          <w:szCs w:val="32"/>
        </w:rPr>
        <w:t>B.2</w:t>
      </w:r>
      <w:r w:rsidR="00EF0386" w:rsidRPr="00BC6DB3">
        <w:rPr>
          <w:rStyle w:val="Vrazn"/>
          <w:rFonts w:ascii="Times New Roman" w:hAnsi="Times New Roman"/>
          <w:color w:val="000000"/>
          <w:sz w:val="32"/>
          <w:szCs w:val="32"/>
        </w:rPr>
        <w:t>.</w:t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stupeň odkázanosti VI. </w:t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BC6DB3">
        <w:rPr>
          <w:rStyle w:val="Vrazn"/>
          <w:rFonts w:ascii="Times New Roman" w:hAnsi="Times New Roman"/>
          <w:color w:val="000000"/>
          <w:sz w:val="32"/>
          <w:szCs w:val="32"/>
        </w:rPr>
        <w:tab/>
      </w:r>
      <w:r w:rsidR="005B049C" w:rsidRPr="00BC6DB3">
        <w:rPr>
          <w:rStyle w:val="Vrazn"/>
          <w:rFonts w:ascii="Times New Roman" w:hAnsi="Times New Roman"/>
          <w:color w:val="000000"/>
          <w:sz w:val="32"/>
          <w:szCs w:val="32"/>
        </w:rPr>
        <w:t>1,</w:t>
      </w:r>
      <w:r w:rsidR="00E4580C" w:rsidRPr="00BC6DB3">
        <w:rPr>
          <w:rStyle w:val="Vrazn"/>
          <w:rFonts w:ascii="Times New Roman" w:hAnsi="Times New Roman"/>
          <w:color w:val="000000"/>
          <w:sz w:val="32"/>
          <w:szCs w:val="32"/>
        </w:rPr>
        <w:t>65</w:t>
      </w:r>
      <w:r w:rsidR="00EF0386" w:rsidRPr="00BC6DB3">
        <w:rPr>
          <w:rStyle w:val="Vrazn"/>
          <w:rFonts w:ascii="Times New Roman" w:hAnsi="Times New Roman"/>
          <w:color w:val="000000"/>
          <w:sz w:val="32"/>
          <w:szCs w:val="32"/>
        </w:rPr>
        <w:t xml:space="preserve"> €</w:t>
      </w:r>
    </w:p>
    <w:p w:rsidR="00654AC9" w:rsidRDefault="00A75EB0" w:rsidP="00EF0386">
      <w:pPr>
        <w:spacing w:after="0"/>
        <w:rPr>
          <w:rStyle w:val="Vraz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bookmarkStart w:id="0" w:name="_GoBack"/>
      <w:bookmarkEnd w:id="0"/>
      <w:r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</w:p>
    <w:p w:rsidR="00A75EB0" w:rsidRDefault="00A75EB0" w:rsidP="00EF0386">
      <w:pPr>
        <w:spacing w:after="0"/>
        <w:rPr>
          <w:rStyle w:val="Vraz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ED3A3D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 xml:space="preserve">        </w:t>
      </w:r>
    </w:p>
    <w:p w:rsidR="00D7197D" w:rsidRDefault="00D7197D" w:rsidP="00D7197D">
      <w:pPr>
        <w:spacing w:after="0"/>
      </w:pPr>
      <w:r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 xml:space="preserve">Cenník je platný od </w:t>
      </w:r>
      <w:r w:rsidR="00BC6DB3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>1.2.2020</w:t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Vrazn"/>
          <w:rFonts w:ascii="Times New Roman" w:hAnsi="Times New Roman"/>
          <w:b w:val="0"/>
          <w:color w:val="000000"/>
          <w:sz w:val="24"/>
          <w:szCs w:val="24"/>
        </w:rPr>
        <w:tab/>
        <w:t xml:space="preserve">    </w:t>
      </w:r>
    </w:p>
    <w:sectPr w:rsidR="00D7197D" w:rsidSect="0090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374E"/>
    <w:multiLevelType w:val="hybridMultilevel"/>
    <w:tmpl w:val="5A945416"/>
    <w:lvl w:ilvl="0" w:tplc="F00EC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3EA"/>
    <w:multiLevelType w:val="hybridMultilevel"/>
    <w:tmpl w:val="3438CEC0"/>
    <w:lvl w:ilvl="0" w:tplc="099C0B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61A5"/>
    <w:multiLevelType w:val="hybridMultilevel"/>
    <w:tmpl w:val="4C18A524"/>
    <w:lvl w:ilvl="0" w:tplc="9C26FCA0">
      <w:start w:val="1"/>
      <w:numFmt w:val="upperLetter"/>
      <w:lvlText w:val="%1."/>
      <w:lvlJc w:val="left"/>
      <w:pPr>
        <w:ind w:left="1110" w:hanging="39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0CCE"/>
    <w:rsid w:val="00025B11"/>
    <w:rsid w:val="0003473C"/>
    <w:rsid w:val="000A0AE7"/>
    <w:rsid w:val="000D2F00"/>
    <w:rsid w:val="00123357"/>
    <w:rsid w:val="001E0112"/>
    <w:rsid w:val="00271105"/>
    <w:rsid w:val="00361E44"/>
    <w:rsid w:val="003A6768"/>
    <w:rsid w:val="003E2155"/>
    <w:rsid w:val="00412A83"/>
    <w:rsid w:val="0045481A"/>
    <w:rsid w:val="0047633B"/>
    <w:rsid w:val="00511BCE"/>
    <w:rsid w:val="00532792"/>
    <w:rsid w:val="0053568C"/>
    <w:rsid w:val="005A7115"/>
    <w:rsid w:val="005B049C"/>
    <w:rsid w:val="00654AC9"/>
    <w:rsid w:val="006711C2"/>
    <w:rsid w:val="006845DE"/>
    <w:rsid w:val="006C0010"/>
    <w:rsid w:val="006D09AE"/>
    <w:rsid w:val="006F4851"/>
    <w:rsid w:val="00707B6A"/>
    <w:rsid w:val="0073669B"/>
    <w:rsid w:val="00737490"/>
    <w:rsid w:val="007A4286"/>
    <w:rsid w:val="007B3CFC"/>
    <w:rsid w:val="00813EF6"/>
    <w:rsid w:val="008657D7"/>
    <w:rsid w:val="008F6AFF"/>
    <w:rsid w:val="00900B3A"/>
    <w:rsid w:val="009166C9"/>
    <w:rsid w:val="009A6B3D"/>
    <w:rsid w:val="009C414E"/>
    <w:rsid w:val="00A53699"/>
    <w:rsid w:val="00A75EB0"/>
    <w:rsid w:val="00B33D97"/>
    <w:rsid w:val="00BB0491"/>
    <w:rsid w:val="00BB7F4D"/>
    <w:rsid w:val="00BC6DB3"/>
    <w:rsid w:val="00C1603B"/>
    <w:rsid w:val="00C90091"/>
    <w:rsid w:val="00CA1850"/>
    <w:rsid w:val="00CB3C2C"/>
    <w:rsid w:val="00CC6CD4"/>
    <w:rsid w:val="00CD371E"/>
    <w:rsid w:val="00D43FAC"/>
    <w:rsid w:val="00D579D5"/>
    <w:rsid w:val="00D60CCE"/>
    <w:rsid w:val="00D6142F"/>
    <w:rsid w:val="00D7197D"/>
    <w:rsid w:val="00DA2EDB"/>
    <w:rsid w:val="00DF0E73"/>
    <w:rsid w:val="00DF73EE"/>
    <w:rsid w:val="00E10786"/>
    <w:rsid w:val="00E30776"/>
    <w:rsid w:val="00E4580C"/>
    <w:rsid w:val="00E50A65"/>
    <w:rsid w:val="00E94444"/>
    <w:rsid w:val="00EC31B7"/>
    <w:rsid w:val="00ED3A3D"/>
    <w:rsid w:val="00EF0386"/>
    <w:rsid w:val="00F3420C"/>
    <w:rsid w:val="00F472D0"/>
    <w:rsid w:val="00F7675E"/>
    <w:rsid w:val="00F96BAC"/>
    <w:rsid w:val="00FA1E9D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  <w14:docId w14:val="0FC4AD2A"/>
  <w15:docId w15:val="{9F8F8CE7-3480-47C1-9C86-FC5331D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00B3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D60CCE"/>
    <w:rPr>
      <w:b/>
      <w:bCs/>
    </w:rPr>
  </w:style>
  <w:style w:type="character" w:customStyle="1" w:styleId="apple-converted-space">
    <w:name w:val="apple-converted-space"/>
    <w:basedOn w:val="Predvolenpsmoodseku"/>
    <w:rsid w:val="00361E44"/>
  </w:style>
  <w:style w:type="paragraph" w:styleId="Odsekzoznamu">
    <w:name w:val="List Paragraph"/>
    <w:basedOn w:val="Normlny"/>
    <w:uiPriority w:val="34"/>
    <w:qFormat/>
    <w:rsid w:val="00B33D97"/>
    <w:pPr>
      <w:ind w:left="720"/>
      <w:contextualSpacing/>
    </w:pPr>
  </w:style>
  <w:style w:type="paragraph" w:styleId="Nzov">
    <w:name w:val="Title"/>
    <w:basedOn w:val="Normlny"/>
    <w:link w:val="NzovChar"/>
    <w:qFormat/>
    <w:rsid w:val="00BB04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B049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177-B8D9-42EF-B6D0-E3DD1ECB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</dc:creator>
  <cp:lastModifiedBy>HP</cp:lastModifiedBy>
  <cp:revision>7</cp:revision>
  <cp:lastPrinted>2018-05-30T09:19:00Z</cp:lastPrinted>
  <dcterms:created xsi:type="dcterms:W3CDTF">2020-02-17T09:08:00Z</dcterms:created>
  <dcterms:modified xsi:type="dcterms:W3CDTF">2020-02-17T10:06:00Z</dcterms:modified>
</cp:coreProperties>
</file>